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b w:val="1"/>
          <w:bCs w:val="1"/>
          <w:sz w:val="24"/>
          <w:szCs w:val="24"/>
          <w:u w:val="single"/>
        </w:rPr>
      </w:pPr>
      <w:r>
        <w:rPr>
          <w:rFonts w:ascii="Arial Unicode MS" w:cs="Arial Unicode MS" w:hAnsi="Arial Unicode MS" w:eastAsia="Arial Unicode MS" w:hint="default"/>
          <w:b w:val="1"/>
          <w:bCs w:val="1"/>
          <w:sz w:val="24"/>
          <w:szCs w:val="24"/>
          <w:u w:val="single"/>
          <w:rtl w:val="0"/>
          <w:lang w:val="fr-FR"/>
        </w:rPr>
        <w:t>“</w:t>
      </w:r>
      <w:r>
        <w:rPr>
          <w:rFonts w:ascii="Helvetica"/>
          <w:b w:val="1"/>
          <w:bCs w:val="1"/>
          <w:sz w:val="24"/>
          <w:szCs w:val="24"/>
          <w:u w:val="single"/>
          <w:rtl w:val="0"/>
          <w:lang w:val="fr-FR"/>
        </w:rPr>
        <w:t>Gioco dell</w:t>
      </w:r>
      <w:r>
        <w:rPr>
          <w:rFonts w:ascii="Arial Unicode MS" w:cs="Arial Unicode MS" w:hAnsi="Arial Unicode MS" w:eastAsia="Arial Unicode MS" w:hint="default"/>
          <w:b w:val="1"/>
          <w:bCs w:val="1"/>
          <w:sz w:val="24"/>
          <w:szCs w:val="24"/>
          <w:u w:val="single"/>
          <w:rtl w:val="0"/>
          <w:lang w:val="fr-FR"/>
        </w:rPr>
        <w:t>’</w:t>
      </w:r>
      <w:r>
        <w:rPr>
          <w:rFonts w:ascii="Helvetica"/>
          <w:b w:val="1"/>
          <w:bCs w:val="1"/>
          <w:sz w:val="24"/>
          <w:szCs w:val="24"/>
          <w:u w:val="single"/>
          <w:rtl w:val="0"/>
          <w:lang w:val="fr-FR"/>
        </w:rPr>
        <w:t>oca</w:t>
      </w:r>
      <w:r>
        <w:rPr>
          <w:rFonts w:ascii="Arial Unicode MS" w:cs="Arial Unicode MS" w:hAnsi="Arial Unicode MS" w:eastAsia="Arial Unicode MS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” </w:t>
      </w:r>
      <w:r>
        <w:rPr>
          <w:rFonts w:ascii="Helvetica"/>
          <w:b w:val="1"/>
          <w:bCs w:val="1"/>
          <w:sz w:val="24"/>
          <w:szCs w:val="24"/>
          <w:u w:val="single"/>
          <w:rtl w:val="0"/>
          <w:lang w:val="fr-FR"/>
        </w:rPr>
        <w:t>versione 1.1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>Sceneggiatura (proposta di Stefano Ferrari)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Scena 1: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Il</w:t>
      </w:r>
      <w:r>
        <w:rPr>
          <w:rFonts w:ascii="Helvetica"/>
          <w:sz w:val="24"/>
          <w:szCs w:val="24"/>
          <w:rtl w:val="0"/>
          <w:lang w:val="fr-FR"/>
        </w:rPr>
        <w:t xml:space="preserve"> gruppo</w:t>
      </w:r>
      <w:r>
        <w:rPr>
          <w:rFonts w:ascii="Helvetica"/>
          <w:sz w:val="24"/>
          <w:szCs w:val="24"/>
          <w:rtl w:val="0"/>
          <w:lang w:val="fr-FR"/>
        </w:rPr>
        <w:t xml:space="preserve"> 1</w:t>
      </w:r>
      <w:r>
        <w:rPr>
          <w:rFonts w:ascii="Helvetica"/>
          <w:sz w:val="24"/>
          <w:szCs w:val="24"/>
          <w:rtl w:val="0"/>
          <w:lang w:val="fr-FR"/>
        </w:rPr>
        <w:t xml:space="preserve"> di ragazzi (vedi scelta 1)</w:t>
      </w:r>
      <w:r>
        <w:rPr>
          <w:rFonts w:ascii="Helvetica"/>
          <w:sz w:val="24"/>
          <w:szCs w:val="24"/>
          <w:rtl w:val="0"/>
          <w:lang w:val="fr-FR"/>
        </w:rPr>
        <w:t xml:space="preserve"> sta camminando (vedi scelta 2). 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Si fermano. Davanti a loro ci sono due persone (vedi scelta 3): una ha in mano dei vestiti di un tipo A (vedi scelta 4),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altra dei vestiti di un altro tipo (Tipo B).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I ragazzi (coppia o gruppo) sembrano attratti dai vestiti di tipo A, ma inspiegabilmente prendono i vestiti B.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b w:val="0"/>
          <w:bCs w:val="0"/>
          <w:sz w:val="24"/>
          <w:szCs w:val="24"/>
          <w:rtl w:val="0"/>
          <w:lang w:val="fr-FR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Scena 2: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I ragazzi del gruppo 1 camminano indossando i vestiti di tipo B. Incrociano i ragazzi del gruppo 2 che indossano vestiti di tipo A. I due gruppi si guardano un po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’ </w:t>
      </w:r>
      <w:r>
        <w:rPr>
          <w:rFonts w:ascii="Helvetica"/>
          <w:sz w:val="24"/>
          <w:szCs w:val="24"/>
          <w:rtl w:val="0"/>
          <w:lang w:val="fr-FR"/>
        </w:rPr>
        <w:t>sorpresi.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Il gruppo 1 prosegue il suo cammino e si ferma davanti a due entrate, A e B (scelta 5).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entrata A ha dei simboli legati al lavoro,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entrata B dei simboli legati allo studio (scelta 6). Questa volta alcuni vanno spontaneamente verso un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entrata e altri verso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altra.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b w:val="0"/>
          <w:bCs w:val="0"/>
          <w:sz w:val="24"/>
          <w:szCs w:val="24"/>
          <w:rtl w:val="0"/>
          <w:lang w:val="fr-FR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Scena 3 (di rottura):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Vediamo il dettaglio di una mano che su un tavolo lancia qualcosa (non sappiamo ancora cosa, scopriremo essere dei dadi)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b w:val="0"/>
          <w:bCs w:val="0"/>
          <w:sz w:val="24"/>
          <w:szCs w:val="24"/>
          <w:rtl w:val="0"/>
          <w:lang w:val="fr-FR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Scena 4: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Quelli che stavano entrando nell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entrata B cambiano direzione e vanno nella A. Quelli che stavano entrando nell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 xml:space="preserve">entrata A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… </w:t>
      </w:r>
      <w:r>
        <w:rPr>
          <w:rFonts w:ascii="Helvetica"/>
          <w:sz w:val="24"/>
          <w:szCs w:val="24"/>
          <w:rtl w:val="0"/>
          <w:lang w:val="fr-FR"/>
        </w:rPr>
        <w:t>(scelta 7). Il loro viso ci mostra (scelta 8)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fr-FR"/>
        </w:rPr>
        <w:t>Continuazione: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Arial Unicode MS" w:cs="Arial Unicode MS" w:hAnsi="Arial Unicode MS" w:eastAsia="Arial Unicode MS"/>
          <w:sz w:val="24"/>
          <w:szCs w:val="24"/>
          <w:rtl w:val="0"/>
          <w:lang w:val="fr-FR"/>
        </w:rPr>
        <w:t>Ci saranno altri momenti in cui ci si ferma davanti ad una scelta (scelta 9). Le persone vengono sempre pi</w:t>
      </w:r>
      <w:r>
        <w:rPr>
          <w:rFonts w:ascii="Arial Unicode MS" w:cs="Arial Unicode MS" w:hAnsi="Arial Unicode MS" w:eastAsia="Arial Unicode MS" w:hint="default"/>
          <w:sz w:val="24"/>
          <w:szCs w:val="24"/>
          <w:rtl w:val="0"/>
          <w:lang w:val="fr-FR"/>
        </w:rPr>
        <w:t xml:space="preserve">ù </w:t>
      </w:r>
      <w:r>
        <w:rPr>
          <w:rFonts w:ascii="Arial Unicode MS" w:cs="Arial Unicode MS" w:hAnsi="Arial Unicode MS" w:eastAsia="Arial Unicode MS"/>
          <w:sz w:val="24"/>
          <w:szCs w:val="24"/>
          <w:rtl w:val="0"/>
          <w:lang w:val="fr-FR"/>
        </w:rPr>
        <w:t>guidate. Alla fine capiremo che quelle mani della scena 3 lanciavano dei dadi. Capiremo che si tratta di un gioco dove le persone vengono guidate dal risultato dei dati. Ma alla fine ci sar</w:t>
      </w:r>
      <w:r>
        <w:rPr>
          <w:rFonts w:ascii="Arial Unicode MS" w:cs="Arial Unicode MS" w:hAnsi="Arial Unicode MS" w:eastAsia="Arial Unicode MS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sz w:val="24"/>
          <w:szCs w:val="24"/>
          <w:rtl w:val="0"/>
          <w:lang w:val="fr-FR"/>
        </w:rPr>
        <w:t>qualcuno o qualcosa che far</w:t>
      </w:r>
      <w:r>
        <w:rPr>
          <w:rFonts w:ascii="Arial Unicode MS" w:cs="Arial Unicode MS" w:hAnsi="Arial Unicode MS" w:eastAsia="Arial Unicode MS" w:hint="default"/>
          <w:sz w:val="24"/>
          <w:szCs w:val="24"/>
          <w:rtl w:val="0"/>
          <w:lang w:val="fr-FR"/>
        </w:rPr>
        <w:t>à “</w:t>
      </w:r>
      <w:r>
        <w:rPr>
          <w:rFonts w:ascii="Arial Unicode MS" w:cs="Arial Unicode MS" w:hAnsi="Arial Unicode MS" w:eastAsia="Arial Unicode MS"/>
          <w:sz w:val="24"/>
          <w:szCs w:val="24"/>
          <w:rtl w:val="0"/>
          <w:lang w:val="fr-FR"/>
        </w:rPr>
        <w:t>rompere</w:t>
      </w:r>
      <w:r>
        <w:rPr>
          <w:rFonts w:ascii="Arial Unicode MS" w:cs="Arial Unicode MS" w:hAnsi="Arial Unicode MS" w:eastAsia="Arial Unicode MS" w:hint="default"/>
          <w:sz w:val="24"/>
          <w:szCs w:val="24"/>
          <w:rtl w:val="0"/>
          <w:lang w:val="fr-FR"/>
        </w:rPr>
        <w:t xml:space="preserve">” </w:t>
      </w:r>
      <w:r>
        <w:rPr>
          <w:rFonts w:ascii="Arial Unicode MS" w:cs="Arial Unicode MS" w:hAnsi="Arial Unicode MS" w:eastAsia="Arial Unicode MS"/>
          <w:sz w:val="24"/>
          <w:szCs w:val="24"/>
          <w:rtl w:val="0"/>
          <w:lang w:val="fr-FR"/>
        </w:rPr>
        <w:t>il gioco (scelta 10)?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b w:val="0"/>
          <w:bCs w:val="0"/>
          <w:sz w:val="22"/>
          <w:szCs w:val="22"/>
          <w:u w:val="single"/>
          <w:rtl w:val="0"/>
        </w:rPr>
      </w:pPr>
      <w:r>
        <w:rPr>
          <w:rFonts w:ascii="Helvetica"/>
          <w:b w:val="1"/>
          <w:bCs w:val="1"/>
          <w:sz w:val="28"/>
          <w:szCs w:val="28"/>
          <w:u w:val="single"/>
          <w:rtl w:val="0"/>
          <w:lang w:val="fr-FR"/>
        </w:rPr>
        <w:t>Scelte da fare</w:t>
      </w:r>
    </w:p>
    <w:p>
      <w:pPr>
        <w:pStyle w:val="Body A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scelta 1: 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Sono una coppia o un gruppo? Che tipo di coppia o gruppo? Se gruppo, quanti sono (anche in base al numero di attori), quante ragazze, quanti ragazzi. Perch</w:t>
      </w:r>
      <w:r>
        <w:rPr>
          <w:rFonts w:ascii="Arial Unicode MS" w:cs="Arial Unicode MS" w:hAnsi="Arial Unicode MS" w:eastAsia="Arial Unicode MS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/>
          <w:sz w:val="24"/>
          <w:szCs w:val="24"/>
          <w:rtl w:val="0"/>
          <w:lang w:val="fr-FR"/>
        </w:rPr>
        <w:t>si ritrovano assieme a camminare? (finita la scuola, altre ragioni)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scelta </w:t>
      </w:r>
      <w:r>
        <w:rPr>
          <w:rFonts w:ascii="Helvetica"/>
          <w:sz w:val="24"/>
          <w:szCs w:val="24"/>
          <w:rtl w:val="0"/>
          <w:lang w:val="fr-FR"/>
        </w:rPr>
        <w:t>2</w:t>
      </w:r>
      <w:r>
        <w:rPr>
          <w:rFonts w:ascii="Helvetica"/>
          <w:sz w:val="24"/>
          <w:szCs w:val="24"/>
          <w:rtl w:val="0"/>
          <w:lang w:val="fr-FR"/>
        </w:rPr>
        <w:t>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Dove sta camminando? Con quale spirito (sono felici, tristi, silenziosi, </w:t>
      </w:r>
      <w:r>
        <w:rPr>
          <w:rFonts w:hAnsi="Helvetica" w:hint="default"/>
          <w:sz w:val="24"/>
          <w:szCs w:val="24"/>
          <w:rtl w:val="0"/>
          <w:lang w:val="fr-FR"/>
        </w:rPr>
        <w:t>…</w:t>
      </w:r>
      <w:r>
        <w:rPr>
          <w:rFonts w:ascii="Helvetica"/>
          <w:sz w:val="24"/>
          <w:szCs w:val="24"/>
          <w:rtl w:val="0"/>
          <w:lang w:val="fr-FR"/>
        </w:rPr>
        <w:t>)?</w:t>
      </w:r>
      <w:r>
        <w:rPr>
          <w:rFonts w:ascii="Helvetica"/>
          <w:sz w:val="24"/>
          <w:szCs w:val="24"/>
          <w:rtl w:val="0"/>
          <w:lang w:val="fr-FR"/>
        </w:rPr>
        <w:t xml:space="preserve"> 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3: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Chi sono queste persone e come sono (eleganti, mascherate, in piedi o sedute su qualcosa, ecc.)?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4: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Quali tipi di vestiti? Semplicemente diversi per colore o altro?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5: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Quale tipo di entrate? Si tratta di porte, di linee disegnate per terra o altro?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6: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Quali simboli (chiave inglese, forbici,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… </w:t>
      </w:r>
      <w:r>
        <w:rPr>
          <w:rFonts w:ascii="Helvetica"/>
          <w:sz w:val="24"/>
          <w:szCs w:val="24"/>
          <w:rtl w:val="0"/>
          <w:lang w:val="fr-FR"/>
        </w:rPr>
        <w:t xml:space="preserve">per il lavoro / libri, computer,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… </w:t>
      </w:r>
      <w:r>
        <w:rPr>
          <w:rFonts w:ascii="Helvetica"/>
          <w:sz w:val="24"/>
          <w:szCs w:val="24"/>
          <w:rtl w:val="0"/>
          <w:lang w:val="fr-FR"/>
        </w:rPr>
        <w:t>per lo studio)? Simboli che mettiamo in scena in che modo (disegni, oggetti concreti, foto)?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7: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Cosa fanno quelli che stavano spontaneamente entrando nella A? Cambiano direzione e vanno nella B oppure entrano anche loro nella A cos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ì </w:t>
      </w:r>
      <w:r>
        <w:rPr>
          <w:rFonts w:ascii="Helvetica"/>
          <w:sz w:val="24"/>
          <w:szCs w:val="24"/>
          <w:rtl w:val="0"/>
          <w:lang w:val="fr-FR"/>
        </w:rPr>
        <w:t>che il gruppo 1 rimane sempre unito indirizzato verso le stesse scelte?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8: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Cosa ci mostra il loro viso? Dolore, assenza di sentimenti, con un sorriso ebete, </w:t>
      </w:r>
      <w:r>
        <w:rPr>
          <w:rFonts w:hAnsi="Helvetica" w:hint="default"/>
          <w:sz w:val="24"/>
          <w:szCs w:val="24"/>
          <w:rtl w:val="0"/>
          <w:lang w:val="fr-FR"/>
        </w:rPr>
        <w:t>…</w:t>
      </w:r>
      <w:r>
        <w:rPr>
          <w:rFonts w:ascii="Helvetica"/>
          <w:sz w:val="24"/>
          <w:szCs w:val="24"/>
          <w:rtl w:val="0"/>
          <w:lang w:val="fr-FR"/>
        </w:rPr>
        <w:t>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9: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Quali sono le prossime scelte? Se le prime due rappresentano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abbigliamento e poi la scelta a fine scuola, cosa rappresentano le prossime?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10:</w:t>
      </w:r>
    </w:p>
    <w:p>
      <w:pPr>
        <w:pStyle w:val="Body A"/>
      </w:pPr>
      <w:r>
        <w:rPr>
          <w:rFonts w:ascii="Helvetica"/>
          <w:sz w:val="24"/>
          <w:szCs w:val="24"/>
          <w:rtl w:val="0"/>
          <w:lang w:val="fr-FR"/>
        </w:rPr>
        <w:t>Cosa o chi far</w:t>
      </w:r>
      <w:r>
        <w:rPr>
          <w:rFonts w:hAnsi="Helvetica" w:hint="default"/>
          <w:sz w:val="24"/>
          <w:szCs w:val="24"/>
          <w:rtl w:val="0"/>
          <w:lang w:val="fr-FR"/>
        </w:rPr>
        <w:t>à “</w:t>
      </w:r>
      <w:r>
        <w:rPr>
          <w:rFonts w:ascii="Helvetica"/>
          <w:sz w:val="24"/>
          <w:szCs w:val="24"/>
          <w:rtl w:val="0"/>
          <w:lang w:val="fr-FR"/>
        </w:rPr>
        <w:t>rompere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” </w:t>
      </w:r>
      <w:r>
        <w:rPr>
          <w:rFonts w:ascii="Helvetica"/>
          <w:sz w:val="24"/>
          <w:szCs w:val="24"/>
          <w:rtl w:val="0"/>
          <w:lang w:val="fr-FR"/>
        </w:rPr>
        <w:t>il gioco? In che modo? Lanciando quale messaggio allo spettatore?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